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:rsidR="007A2532" w:rsidRDefault="001334E9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14</w:t>
      </w:r>
      <w:r w:rsidR="00224ED3">
        <w:rPr>
          <w:sz w:val="24"/>
          <w:szCs w:val="24"/>
        </w:rPr>
        <w:t>, 2022</w:t>
      </w:r>
    </w:p>
    <w:p w:rsidR="00E81870" w:rsidRPr="00E81870" w:rsidRDefault="00E81870" w:rsidP="0038752A">
      <w:pPr>
        <w:rPr>
          <w:sz w:val="24"/>
          <w:szCs w:val="24"/>
        </w:rPr>
      </w:pPr>
    </w:p>
    <w:p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:rsidR="008C47EF" w:rsidRPr="00FC0534" w:rsidRDefault="008C47EF" w:rsidP="008C47EF">
      <w:pPr>
        <w:jc w:val="both"/>
        <w:rPr>
          <w:sz w:val="24"/>
          <w:szCs w:val="24"/>
        </w:rPr>
      </w:pPr>
    </w:p>
    <w:p w:rsidR="00EB2F2C" w:rsidRDefault="00E55C32" w:rsidP="00772B10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3614D9">
        <w:rPr>
          <w:sz w:val="24"/>
          <w:szCs w:val="24"/>
        </w:rPr>
        <w:t xml:space="preserve">Mr. Schmitt, </w:t>
      </w:r>
      <w:r w:rsidR="005D20F9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r w:rsidR="005B390B">
        <w:rPr>
          <w:sz w:val="24"/>
          <w:szCs w:val="24"/>
        </w:rPr>
        <w:t>Pietropaoli</w:t>
      </w:r>
      <w:r w:rsidR="003614D9">
        <w:rPr>
          <w:sz w:val="24"/>
          <w:szCs w:val="24"/>
        </w:rPr>
        <w:t>, Mr. Boomer</w:t>
      </w:r>
      <w:r w:rsidR="00224ED3">
        <w:rPr>
          <w:sz w:val="24"/>
          <w:szCs w:val="24"/>
        </w:rPr>
        <w:t xml:space="preserve">, Mr. Nolan, Mr. Gonzalez, Mr. </w:t>
      </w:r>
      <w:r w:rsidR="00992489">
        <w:rPr>
          <w:sz w:val="24"/>
          <w:szCs w:val="24"/>
        </w:rPr>
        <w:t>t</w:t>
      </w:r>
      <w:r w:rsidR="00224ED3">
        <w:rPr>
          <w:sz w:val="24"/>
          <w:szCs w:val="24"/>
        </w:rPr>
        <w:t>e</w:t>
      </w:r>
      <w:r w:rsidR="00992489">
        <w:rPr>
          <w:sz w:val="24"/>
          <w:szCs w:val="24"/>
        </w:rPr>
        <w:t>R</w:t>
      </w:r>
      <w:r w:rsidR="00224ED3">
        <w:rPr>
          <w:sz w:val="24"/>
          <w:szCs w:val="24"/>
        </w:rPr>
        <w:t>iele, Ms. Grogan</w:t>
      </w:r>
    </w:p>
    <w:p w:rsidR="008C47EF" w:rsidRDefault="008C47EF" w:rsidP="008C47EF">
      <w:pPr>
        <w:jc w:val="both"/>
        <w:rPr>
          <w:sz w:val="24"/>
          <w:szCs w:val="24"/>
        </w:rPr>
      </w:pPr>
    </w:p>
    <w:p w:rsidR="008C47EF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</w:p>
    <w:p w:rsidR="00E81870" w:rsidRDefault="00E81870" w:rsidP="00E81870">
      <w:pPr>
        <w:jc w:val="both"/>
        <w:rPr>
          <w:sz w:val="24"/>
          <w:szCs w:val="24"/>
        </w:rPr>
      </w:pPr>
    </w:p>
    <w:p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:rsidR="008C47EF" w:rsidRDefault="008C47EF" w:rsidP="008C47EF">
      <w:pPr>
        <w:rPr>
          <w:sz w:val="24"/>
          <w:szCs w:val="24"/>
        </w:rPr>
      </w:pPr>
    </w:p>
    <w:p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:rsidR="00540E31" w:rsidRPr="00FC0534" w:rsidRDefault="00540E31" w:rsidP="008C47EF">
      <w:pPr>
        <w:rPr>
          <w:sz w:val="24"/>
          <w:szCs w:val="24"/>
        </w:rPr>
      </w:pPr>
    </w:p>
    <w:p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:rsidR="008C47EF" w:rsidRDefault="008C47EF" w:rsidP="008C47EF">
      <w:pPr>
        <w:rPr>
          <w:sz w:val="24"/>
          <w:szCs w:val="24"/>
        </w:rPr>
      </w:pPr>
    </w:p>
    <w:p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BC63E5">
        <w:rPr>
          <w:sz w:val="24"/>
          <w:szCs w:val="24"/>
        </w:rPr>
        <w:t xml:space="preserve"> –</w:t>
      </w:r>
      <w:r w:rsidR="00E23398">
        <w:rPr>
          <w:sz w:val="24"/>
          <w:szCs w:val="24"/>
        </w:rPr>
        <w:t xml:space="preserve"> </w:t>
      </w:r>
      <w:r w:rsidR="00224ED3">
        <w:rPr>
          <w:sz w:val="24"/>
          <w:szCs w:val="24"/>
        </w:rPr>
        <w:t>full board present</w:t>
      </w:r>
      <w:r w:rsidR="00B31129">
        <w:rPr>
          <w:sz w:val="24"/>
          <w:szCs w:val="24"/>
        </w:rPr>
        <w:t xml:space="preserve">. </w:t>
      </w:r>
      <w:r w:rsidR="001334E9">
        <w:rPr>
          <w:sz w:val="24"/>
          <w:szCs w:val="24"/>
        </w:rPr>
        <w:t xml:space="preserve">Mr. </w:t>
      </w:r>
      <w:r w:rsidR="003614D9">
        <w:rPr>
          <w:sz w:val="24"/>
          <w:szCs w:val="24"/>
        </w:rPr>
        <w:t>Schmitt</w:t>
      </w:r>
      <w:r w:rsidR="00F33DB2">
        <w:rPr>
          <w:sz w:val="24"/>
          <w:szCs w:val="24"/>
        </w:rPr>
        <w:t xml:space="preserve"> 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</w:p>
    <w:p w:rsidR="003834CE" w:rsidRDefault="003834CE" w:rsidP="00EE3DCC">
      <w:pPr>
        <w:jc w:val="both"/>
        <w:rPr>
          <w:sz w:val="24"/>
          <w:szCs w:val="24"/>
        </w:rPr>
      </w:pPr>
    </w:p>
    <w:p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:rsidR="00AE0683" w:rsidRDefault="00AE0683" w:rsidP="008C47EF">
      <w:pPr>
        <w:jc w:val="both"/>
        <w:rPr>
          <w:sz w:val="24"/>
          <w:szCs w:val="24"/>
        </w:rPr>
      </w:pPr>
    </w:p>
    <w:p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1334E9">
        <w:rPr>
          <w:sz w:val="24"/>
          <w:szCs w:val="24"/>
        </w:rPr>
        <w:t>Schmitt</w:t>
      </w:r>
      <w:r w:rsidR="00F87B0D">
        <w:rPr>
          <w:sz w:val="24"/>
          <w:szCs w:val="24"/>
        </w:rPr>
        <w:t xml:space="preserve"> 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004326">
        <w:rPr>
          <w:sz w:val="24"/>
          <w:szCs w:val="24"/>
        </w:rPr>
        <w:t xml:space="preserve">January </w:t>
      </w:r>
      <w:r w:rsidR="001334E9">
        <w:rPr>
          <w:sz w:val="24"/>
          <w:szCs w:val="24"/>
        </w:rPr>
        <w:t>26</w:t>
      </w:r>
      <w:r w:rsidR="00004326">
        <w:rPr>
          <w:sz w:val="24"/>
          <w:szCs w:val="24"/>
        </w:rPr>
        <w:t>, 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3614D9">
        <w:rPr>
          <w:sz w:val="24"/>
          <w:szCs w:val="24"/>
        </w:rPr>
        <w:t>r</w:t>
      </w:r>
      <w:r w:rsidR="005D20F9">
        <w:rPr>
          <w:sz w:val="24"/>
          <w:szCs w:val="24"/>
        </w:rPr>
        <w:t xml:space="preserve">. </w:t>
      </w:r>
      <w:r w:rsidR="001334E9">
        <w:rPr>
          <w:sz w:val="24"/>
          <w:szCs w:val="24"/>
        </w:rPr>
        <w:t>Pietropaoli</w:t>
      </w:r>
      <w:r w:rsidR="009B23E8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:rsidR="00584B17" w:rsidRDefault="00584B17" w:rsidP="008C47EF">
      <w:pPr>
        <w:jc w:val="both"/>
        <w:rPr>
          <w:sz w:val="24"/>
          <w:szCs w:val="24"/>
          <w:u w:val="single"/>
        </w:rPr>
      </w:pPr>
    </w:p>
    <w:p w:rsidR="00584B17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B31129">
        <w:rPr>
          <w:sz w:val="24"/>
          <w:szCs w:val="24"/>
        </w:rPr>
        <w:t xml:space="preserve"> </w:t>
      </w:r>
    </w:p>
    <w:p w:rsidR="00224ED3" w:rsidRDefault="00224ED3" w:rsidP="008C47EF">
      <w:pPr>
        <w:jc w:val="both"/>
        <w:rPr>
          <w:sz w:val="24"/>
          <w:szCs w:val="24"/>
        </w:rPr>
      </w:pPr>
    </w:p>
    <w:p w:rsidR="00224ED3" w:rsidRDefault="00224ED3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Chmielewski reported that </w:t>
      </w:r>
      <w:r w:rsidR="00004326">
        <w:rPr>
          <w:sz w:val="24"/>
          <w:szCs w:val="24"/>
        </w:rPr>
        <w:t xml:space="preserve">he had </w:t>
      </w:r>
      <w:r w:rsidR="001334E9">
        <w:rPr>
          <w:sz w:val="24"/>
          <w:szCs w:val="24"/>
        </w:rPr>
        <w:t xml:space="preserve">sent an e-mail to Duncan Barrett informing him that the solar array cannot be placed on the former tennis court because of the sewer easement.  No response has been received.  </w:t>
      </w:r>
    </w:p>
    <w:p w:rsidR="00465F4A" w:rsidRDefault="00465F4A" w:rsidP="008056ED">
      <w:pPr>
        <w:jc w:val="both"/>
        <w:rPr>
          <w:sz w:val="24"/>
          <w:szCs w:val="24"/>
          <w:u w:val="single"/>
        </w:rPr>
      </w:pPr>
    </w:p>
    <w:p w:rsidR="00C762A4" w:rsidRDefault="00C762A4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</w:p>
    <w:p w:rsidR="00C762A4" w:rsidRDefault="00C762A4" w:rsidP="0014147A">
      <w:pPr>
        <w:jc w:val="both"/>
        <w:rPr>
          <w:sz w:val="24"/>
          <w:szCs w:val="24"/>
        </w:rPr>
      </w:pPr>
    </w:p>
    <w:p w:rsidR="00547F3A" w:rsidRDefault="001334E9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Robert LaCosta 22-003SD</w:t>
      </w:r>
      <w:r>
        <w:rPr>
          <w:sz w:val="24"/>
          <w:szCs w:val="24"/>
        </w:rPr>
        <w:t>: An application for a subdivision on property owned by him at 1604 River Road, Coeymans NY, Tax Map #145.-1-4.  He is requesting a two lot subdivision; Lot #1 to be 8 plus or minus acre</w:t>
      </w:r>
      <w:r w:rsidR="00F253AB">
        <w:rPr>
          <w:sz w:val="24"/>
          <w:szCs w:val="24"/>
        </w:rPr>
        <w:t>s</w:t>
      </w:r>
      <w:r>
        <w:rPr>
          <w:sz w:val="24"/>
          <w:szCs w:val="24"/>
        </w:rPr>
        <w:t xml:space="preserve"> and Lot #2 to be 15 plus or minus acres.</w:t>
      </w:r>
    </w:p>
    <w:p w:rsidR="001334E9" w:rsidRDefault="001334E9" w:rsidP="0014147A">
      <w:pPr>
        <w:jc w:val="both"/>
        <w:rPr>
          <w:sz w:val="24"/>
          <w:szCs w:val="24"/>
        </w:rPr>
      </w:pPr>
    </w:p>
    <w:p w:rsidR="001334E9" w:rsidRDefault="001334E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LaCosta was present.  </w:t>
      </w:r>
      <w:r w:rsidR="0041535A">
        <w:rPr>
          <w:sz w:val="24"/>
          <w:szCs w:val="24"/>
        </w:rPr>
        <w:t>D</w:t>
      </w:r>
      <w:r w:rsidR="00332FA9">
        <w:rPr>
          <w:sz w:val="24"/>
          <w:szCs w:val="24"/>
        </w:rPr>
        <w:t>rawing</w:t>
      </w:r>
      <w:r>
        <w:rPr>
          <w:sz w:val="24"/>
          <w:szCs w:val="24"/>
        </w:rPr>
        <w:t xml:space="preserve"> was reviewed and discussion was held</w:t>
      </w:r>
      <w:r w:rsidR="00332FA9">
        <w:rPr>
          <w:sz w:val="24"/>
          <w:szCs w:val="24"/>
        </w:rPr>
        <w:t xml:space="preserve"> and included:</w:t>
      </w:r>
    </w:p>
    <w:p w:rsidR="00332FA9" w:rsidRDefault="00332FA9" w:rsidP="0014147A">
      <w:pPr>
        <w:jc w:val="both"/>
        <w:rPr>
          <w:sz w:val="24"/>
          <w:szCs w:val="24"/>
        </w:rPr>
      </w:pPr>
    </w:p>
    <w:p w:rsidR="00AA3C4F" w:rsidRDefault="00332FA9" w:rsidP="00332FA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 is downsizing; house he is in will be sold to his daughter.</w:t>
      </w:r>
    </w:p>
    <w:p w:rsidR="00332FA9" w:rsidRDefault="00332FA9" w:rsidP="00332FA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Easement would be for the current driveway</w:t>
      </w:r>
    </w:p>
    <w:p w:rsidR="00332FA9" w:rsidRDefault="00332FA9" w:rsidP="00332FA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Current house is on 21.66 plus or minus acres; there will be a house and garage on the new lot.</w:t>
      </w:r>
    </w:p>
    <w:p w:rsidR="00332FA9" w:rsidRDefault="00332FA9" w:rsidP="00332FA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Drawing included appropriate locations and proposed structures which is very helpful</w:t>
      </w:r>
    </w:p>
    <w:p w:rsidR="00332FA9" w:rsidRDefault="00332FA9" w:rsidP="00332FA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Setbacks: 30 feet on both sides</w:t>
      </w:r>
    </w:p>
    <w:p w:rsidR="00332FA9" w:rsidRDefault="00332FA9" w:rsidP="00332FA9">
      <w:pPr>
        <w:pStyle w:val="ListParagraph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Application has to be sent to the Albany County Planning Board.  Their next meeting is March 17 with a submittal date of March 7.  Our board would have to wait until that meeting to take place</w:t>
      </w:r>
      <w:r w:rsidR="0041535A">
        <w:rPr>
          <w:sz w:val="24"/>
          <w:szCs w:val="24"/>
        </w:rPr>
        <w:t xml:space="preserve"> before placing it on our agenda; next meeting is March 23.</w:t>
      </w:r>
    </w:p>
    <w:p w:rsidR="0041535A" w:rsidRDefault="0041535A" w:rsidP="00E73B3C">
      <w:pPr>
        <w:pStyle w:val="ListParagraph"/>
        <w:numPr>
          <w:ilvl w:val="0"/>
          <w:numId w:val="26"/>
        </w:numPr>
        <w:jc w:val="both"/>
        <w:rPr>
          <w:sz w:val="24"/>
          <w:szCs w:val="24"/>
          <w:u w:val="single"/>
        </w:rPr>
      </w:pPr>
      <w:r w:rsidRPr="0041535A">
        <w:rPr>
          <w:sz w:val="24"/>
          <w:szCs w:val="24"/>
        </w:rPr>
        <w:t>The property is in an R/A district because there is no water and sewer.  Mr. LaCosta will notify the surveyor that R-1 designation is incorrect</w:t>
      </w:r>
      <w:r>
        <w:rPr>
          <w:sz w:val="24"/>
          <w:szCs w:val="24"/>
        </w:rPr>
        <w:t>.</w:t>
      </w:r>
      <w:r w:rsidR="005016D0">
        <w:rPr>
          <w:sz w:val="24"/>
          <w:szCs w:val="24"/>
        </w:rPr>
        <w:t xml:space="preserve"> Sketch to be sent to Mr. Chmielewski before the maps are done.</w:t>
      </w:r>
    </w:p>
    <w:p w:rsidR="0041535A" w:rsidRDefault="0041535A" w:rsidP="0014147A">
      <w:pPr>
        <w:jc w:val="both"/>
        <w:rPr>
          <w:sz w:val="24"/>
          <w:szCs w:val="24"/>
        </w:rPr>
      </w:pPr>
    </w:p>
    <w:p w:rsidR="005016D0" w:rsidRDefault="005016D0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The next Planning/Zoning Board meeting is February 23, 2022.  The application can be put back on the agenda but the Board can’t proceed until maps are provided.</w:t>
      </w:r>
    </w:p>
    <w:p w:rsidR="005016D0" w:rsidRDefault="005016D0" w:rsidP="0014147A">
      <w:pPr>
        <w:jc w:val="both"/>
        <w:rPr>
          <w:sz w:val="24"/>
          <w:szCs w:val="24"/>
        </w:rPr>
      </w:pPr>
    </w:p>
    <w:p w:rsidR="005016D0" w:rsidRDefault="005016D0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Mark Tryon – 22-002SD</w:t>
      </w:r>
      <w:r>
        <w:rPr>
          <w:sz w:val="24"/>
          <w:szCs w:val="24"/>
        </w:rPr>
        <w:t>: An application for a subdivision on property owned by him at 779 Blodgett Hill Road, Coeymans, NY, Tax Map #142.-1-24.11.  He is requesting a two lot subdivision; Lot #1 to be 100 plus or minus acres and Lot #2 to be 85 plus or minus acres.</w:t>
      </w:r>
    </w:p>
    <w:p w:rsidR="005016D0" w:rsidRDefault="005016D0" w:rsidP="0014147A">
      <w:pPr>
        <w:jc w:val="both"/>
        <w:rPr>
          <w:sz w:val="24"/>
          <w:szCs w:val="24"/>
        </w:rPr>
      </w:pPr>
    </w:p>
    <w:p w:rsidR="005016D0" w:rsidRDefault="005016D0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Tryon was present.  D</w:t>
      </w:r>
      <w:r w:rsidR="00F711DD">
        <w:rPr>
          <w:sz w:val="24"/>
          <w:szCs w:val="24"/>
        </w:rPr>
        <w:t>iscussion was held, including:</w:t>
      </w:r>
    </w:p>
    <w:p w:rsidR="00F711DD" w:rsidRDefault="00F711DD" w:rsidP="0014147A">
      <w:pPr>
        <w:jc w:val="both"/>
        <w:rPr>
          <w:sz w:val="24"/>
          <w:szCs w:val="24"/>
        </w:rPr>
      </w:pPr>
    </w:p>
    <w:p w:rsidR="00F711DD" w:rsidRDefault="00F711DD" w:rsidP="00F711D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Applicant’s house exists on 2.51 acres which was cut out of the large parcel on the left side</w:t>
      </w:r>
      <w:r w:rsidR="005F75A4">
        <w:rPr>
          <w:sz w:val="24"/>
          <w:szCs w:val="24"/>
        </w:rPr>
        <w:t xml:space="preserve"> </w:t>
      </w:r>
      <w:r w:rsidR="00F253AB">
        <w:rPr>
          <w:sz w:val="24"/>
          <w:szCs w:val="24"/>
        </w:rPr>
        <w:t>and</w:t>
      </w:r>
      <w:r w:rsidR="005F75A4">
        <w:rPr>
          <w:sz w:val="24"/>
          <w:szCs w:val="24"/>
        </w:rPr>
        <w:t xml:space="preserve"> there was a survey</w:t>
      </w:r>
      <w:r>
        <w:rPr>
          <w:sz w:val="24"/>
          <w:szCs w:val="24"/>
        </w:rPr>
        <w:t>.</w:t>
      </w:r>
    </w:p>
    <w:p w:rsidR="00F711DD" w:rsidRDefault="00F711DD" w:rsidP="00F711D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Property is located on the east side of Blodgett Hill Road.</w:t>
      </w:r>
    </w:p>
    <w:p w:rsidR="00F711DD" w:rsidRDefault="00F711DD" w:rsidP="00F711D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a utility right of way through the property.</w:t>
      </w:r>
    </w:p>
    <w:p w:rsidR="00F711DD" w:rsidRDefault="00F711DD" w:rsidP="00F711D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 has a contract with a buyer for the two parcels.</w:t>
      </w:r>
    </w:p>
    <w:p w:rsidR="00F711DD" w:rsidRDefault="00F711DD" w:rsidP="00F711DD">
      <w:pPr>
        <w:pStyle w:val="ListParagraph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are no structures on the property; it is all vacant land; unencumbered.</w:t>
      </w:r>
    </w:p>
    <w:p w:rsidR="00F711DD" w:rsidRPr="005F75A4" w:rsidRDefault="00F711DD" w:rsidP="005F75A4">
      <w:pPr>
        <w:ind w:left="3960"/>
        <w:jc w:val="both"/>
        <w:rPr>
          <w:sz w:val="24"/>
          <w:szCs w:val="24"/>
        </w:rPr>
      </w:pPr>
      <w:r w:rsidRPr="005F75A4">
        <w:rPr>
          <w:sz w:val="24"/>
          <w:szCs w:val="24"/>
        </w:rPr>
        <w:t xml:space="preserve"> </w:t>
      </w:r>
    </w:p>
    <w:p w:rsidR="005F75A4" w:rsidRDefault="005F75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is no survey which is a concern; can’t do a subdivision and file with the county without one.  Mr. Tryon stated that the buyer is willing to pay for one if it is needed.  </w:t>
      </w:r>
      <w:r w:rsidR="00F711DD">
        <w:rPr>
          <w:sz w:val="24"/>
          <w:szCs w:val="24"/>
        </w:rPr>
        <w:t xml:space="preserve">Mr. Tryon will ask the buyers to do a survey that can be approved by this board and the County. </w:t>
      </w:r>
    </w:p>
    <w:p w:rsidR="005F75A4" w:rsidRDefault="005F75A4" w:rsidP="0014147A">
      <w:pPr>
        <w:jc w:val="both"/>
        <w:rPr>
          <w:sz w:val="24"/>
          <w:szCs w:val="24"/>
        </w:rPr>
      </w:pPr>
    </w:p>
    <w:p w:rsidR="005F75A4" w:rsidRDefault="005F75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Subdivision would be placed on the agenda when the survey and map is completed.</w:t>
      </w:r>
    </w:p>
    <w:p w:rsidR="005F75A4" w:rsidRDefault="005F75A4" w:rsidP="0014147A">
      <w:pPr>
        <w:jc w:val="both"/>
        <w:rPr>
          <w:sz w:val="24"/>
          <w:szCs w:val="24"/>
        </w:rPr>
      </w:pPr>
    </w:p>
    <w:p w:rsidR="005F75A4" w:rsidRDefault="005F75A4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Interpretation of Zoning Ordinance</w:t>
      </w:r>
    </w:p>
    <w:p w:rsidR="005F75A4" w:rsidRDefault="005F75A4" w:rsidP="0014147A">
      <w:pPr>
        <w:jc w:val="both"/>
        <w:rPr>
          <w:sz w:val="24"/>
          <w:szCs w:val="24"/>
        </w:rPr>
      </w:pPr>
    </w:p>
    <w:p w:rsidR="005F75A4" w:rsidRDefault="005F75A4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Ten Eyck Powell III</w:t>
      </w:r>
      <w:r>
        <w:rPr>
          <w:sz w:val="24"/>
          <w:szCs w:val="24"/>
        </w:rPr>
        <w:t>: An interpretation of district boundaries is being requested by Mr. Powell, 87 Bronk Road, Selkirk, Tax Map #156.-3-1.1</w:t>
      </w:r>
    </w:p>
    <w:p w:rsidR="005F75A4" w:rsidRDefault="005F75A4" w:rsidP="0014147A">
      <w:pPr>
        <w:jc w:val="both"/>
        <w:rPr>
          <w:sz w:val="24"/>
          <w:szCs w:val="24"/>
        </w:rPr>
      </w:pPr>
    </w:p>
    <w:p w:rsidR="00E12F39" w:rsidRDefault="005F75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Powell was present.  </w:t>
      </w:r>
      <w:r w:rsidR="007C1BA5">
        <w:rPr>
          <w:sz w:val="24"/>
          <w:szCs w:val="24"/>
        </w:rPr>
        <w:t>Mr. Powell first appeared before the Board on January 11, 2021 and  January 27, 2021.</w:t>
      </w:r>
      <w:r w:rsidR="00E12F39">
        <w:rPr>
          <w:sz w:val="24"/>
          <w:szCs w:val="24"/>
        </w:rPr>
        <w:t xml:space="preserve">  T</w:t>
      </w:r>
      <w:r w:rsidR="007C1BA5">
        <w:rPr>
          <w:sz w:val="24"/>
          <w:szCs w:val="24"/>
        </w:rPr>
        <w:t xml:space="preserve">here is a 17 acre industrial buffer on his property along the southern boundary and </w:t>
      </w:r>
      <w:r w:rsidR="00E12F39">
        <w:rPr>
          <w:sz w:val="24"/>
          <w:szCs w:val="24"/>
        </w:rPr>
        <w:t xml:space="preserve">east </w:t>
      </w:r>
      <w:r w:rsidR="007C1BA5">
        <w:rPr>
          <w:sz w:val="24"/>
          <w:szCs w:val="24"/>
        </w:rPr>
        <w:t>of Route 144.  He question</w:t>
      </w:r>
      <w:r w:rsidR="00E12F39">
        <w:rPr>
          <w:sz w:val="24"/>
          <w:szCs w:val="24"/>
        </w:rPr>
        <w:t>ed</w:t>
      </w:r>
      <w:r w:rsidR="007C1BA5">
        <w:rPr>
          <w:sz w:val="24"/>
          <w:szCs w:val="24"/>
        </w:rPr>
        <w:t xml:space="preserve"> what is it and why is </w:t>
      </w:r>
      <w:r w:rsidR="00E12F39">
        <w:rPr>
          <w:sz w:val="24"/>
          <w:szCs w:val="24"/>
        </w:rPr>
        <w:t xml:space="preserve">it </w:t>
      </w:r>
      <w:r w:rsidR="007C1BA5">
        <w:rPr>
          <w:sz w:val="24"/>
          <w:szCs w:val="24"/>
        </w:rPr>
        <w:t xml:space="preserve">so significant.  </w:t>
      </w:r>
      <w:r w:rsidR="00E12F39">
        <w:rPr>
          <w:sz w:val="24"/>
          <w:szCs w:val="24"/>
        </w:rPr>
        <w:t>The Town Board had placed a six month moratorium on any changes to zoning for the entire Town so that the Comprehensive Plan could be completed; there was nothing the Planning/Zoning Board could do at that time; the application would be placed back on the agenda.</w:t>
      </w:r>
    </w:p>
    <w:p w:rsidR="00E12F39" w:rsidRDefault="00E12F39" w:rsidP="0014147A">
      <w:pPr>
        <w:jc w:val="both"/>
        <w:rPr>
          <w:sz w:val="24"/>
          <w:szCs w:val="24"/>
        </w:rPr>
      </w:pPr>
    </w:p>
    <w:p w:rsidR="00E12F39" w:rsidRDefault="00E12F39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Discussion was held</w:t>
      </w:r>
      <w:r w:rsidR="00F253AB">
        <w:rPr>
          <w:sz w:val="24"/>
          <w:szCs w:val="24"/>
        </w:rPr>
        <w:t xml:space="preserve"> and included:</w:t>
      </w:r>
      <w:r>
        <w:rPr>
          <w:sz w:val="24"/>
          <w:szCs w:val="24"/>
        </w:rPr>
        <w:t xml:space="preserve"> Need a copy of the official zoning map currently in effect; Town has not enacted the new map; Town can always change the map; we need to determine </w:t>
      </w:r>
      <w:r>
        <w:rPr>
          <w:sz w:val="24"/>
          <w:szCs w:val="24"/>
        </w:rPr>
        <w:lastRenderedPageBreak/>
        <w:t xml:space="preserve">what </w:t>
      </w:r>
      <w:r w:rsidR="00950127">
        <w:rPr>
          <w:sz w:val="24"/>
          <w:szCs w:val="24"/>
        </w:rPr>
        <w:t>the official map say</w:t>
      </w:r>
      <w:r w:rsidR="00F253AB">
        <w:rPr>
          <w:sz w:val="24"/>
          <w:szCs w:val="24"/>
        </w:rPr>
        <w:t>s</w:t>
      </w:r>
      <w:r w:rsidR="00950127">
        <w:rPr>
          <w:sz w:val="24"/>
          <w:szCs w:val="24"/>
        </w:rPr>
        <w:t>; new maps should be in the works; there is no reason to have the buffer; was the buffer removed from the map.</w:t>
      </w:r>
    </w:p>
    <w:p w:rsidR="00950127" w:rsidRDefault="00950127" w:rsidP="0014147A">
      <w:pPr>
        <w:jc w:val="both"/>
        <w:rPr>
          <w:sz w:val="24"/>
          <w:szCs w:val="24"/>
        </w:rPr>
      </w:pPr>
    </w:p>
    <w:p w:rsidR="00950127" w:rsidRDefault="00950127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The Planning/Zoning Board needs to determine what is the official zoning map.</w:t>
      </w:r>
    </w:p>
    <w:p w:rsidR="00950127" w:rsidRDefault="00950127" w:rsidP="0014147A">
      <w:pPr>
        <w:jc w:val="both"/>
        <w:rPr>
          <w:sz w:val="24"/>
          <w:szCs w:val="24"/>
        </w:rPr>
      </w:pPr>
    </w:p>
    <w:p w:rsidR="00950127" w:rsidRDefault="00950127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Adjournment</w:t>
      </w:r>
    </w:p>
    <w:p w:rsidR="00950127" w:rsidRDefault="00950127" w:rsidP="0014147A">
      <w:pPr>
        <w:jc w:val="both"/>
        <w:rPr>
          <w:sz w:val="24"/>
          <w:szCs w:val="24"/>
        </w:rPr>
      </w:pPr>
    </w:p>
    <w:p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A16D8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0474DD">
        <w:rPr>
          <w:sz w:val="24"/>
          <w:szCs w:val="24"/>
        </w:rPr>
        <w:t>Collins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4E7897">
        <w:rPr>
          <w:sz w:val="24"/>
          <w:szCs w:val="24"/>
        </w:rPr>
        <w:t xml:space="preserve">r. </w:t>
      </w:r>
      <w:r w:rsidR="00950127">
        <w:rPr>
          <w:sz w:val="24"/>
          <w:szCs w:val="24"/>
        </w:rPr>
        <w:t>Nolan</w:t>
      </w:r>
      <w:r>
        <w:rPr>
          <w:sz w:val="24"/>
          <w:szCs w:val="24"/>
        </w:rPr>
        <w:t>; all in favor.</w:t>
      </w:r>
      <w:bookmarkStart w:id="0" w:name="_GoBack"/>
      <w:bookmarkEnd w:id="0"/>
    </w:p>
    <w:sectPr w:rsidR="00C73EF1" w:rsidRPr="00FC0534" w:rsidSect="006D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D2" w:rsidRDefault="000C70D2" w:rsidP="006501BE">
      <w:r>
        <w:separator/>
      </w:r>
    </w:p>
  </w:endnote>
  <w:endnote w:type="continuationSeparator" w:id="0">
    <w:p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3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D2" w:rsidRDefault="000C70D2" w:rsidP="006501BE">
      <w:r>
        <w:separator/>
      </w:r>
    </w:p>
  </w:footnote>
  <w:footnote w:type="continuationSeparator" w:id="0">
    <w:p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C12"/>
    <w:multiLevelType w:val="hybridMultilevel"/>
    <w:tmpl w:val="1B10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D71DCE"/>
    <w:multiLevelType w:val="hybridMultilevel"/>
    <w:tmpl w:val="2392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E387D"/>
    <w:multiLevelType w:val="hybridMultilevel"/>
    <w:tmpl w:val="A65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1C67978"/>
    <w:multiLevelType w:val="hybridMultilevel"/>
    <w:tmpl w:val="ABA201A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D03DD"/>
    <w:multiLevelType w:val="hybridMultilevel"/>
    <w:tmpl w:val="A6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4393F"/>
    <w:multiLevelType w:val="hybridMultilevel"/>
    <w:tmpl w:val="DDE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00B60"/>
    <w:multiLevelType w:val="hybridMultilevel"/>
    <w:tmpl w:val="046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18"/>
  </w:num>
  <w:num w:numId="9">
    <w:abstractNumId w:val="5"/>
  </w:num>
  <w:num w:numId="10">
    <w:abstractNumId w:val="26"/>
  </w:num>
  <w:num w:numId="11">
    <w:abstractNumId w:val="23"/>
  </w:num>
  <w:num w:numId="12">
    <w:abstractNumId w:val="2"/>
  </w:num>
  <w:num w:numId="13">
    <w:abstractNumId w:val="4"/>
  </w:num>
  <w:num w:numId="14">
    <w:abstractNumId w:val="24"/>
  </w:num>
  <w:num w:numId="15">
    <w:abstractNumId w:val="17"/>
  </w:num>
  <w:num w:numId="16">
    <w:abstractNumId w:val="21"/>
  </w:num>
  <w:num w:numId="17">
    <w:abstractNumId w:val="25"/>
  </w:num>
  <w:num w:numId="18">
    <w:abstractNumId w:val="3"/>
  </w:num>
  <w:num w:numId="19">
    <w:abstractNumId w:val="20"/>
  </w:num>
  <w:num w:numId="20">
    <w:abstractNumId w:val="15"/>
  </w:num>
  <w:num w:numId="21">
    <w:abstractNumId w:val="8"/>
  </w:num>
  <w:num w:numId="22">
    <w:abstractNumId w:val="27"/>
  </w:num>
  <w:num w:numId="23">
    <w:abstractNumId w:val="14"/>
  </w:num>
  <w:num w:numId="24">
    <w:abstractNumId w:val="19"/>
  </w:num>
  <w:num w:numId="25">
    <w:abstractNumId w:val="9"/>
  </w:num>
  <w:num w:numId="26">
    <w:abstractNumId w:val="7"/>
  </w:num>
  <w:num w:numId="27">
    <w:abstractNumId w:val="13"/>
  </w:num>
  <w:num w:numId="2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32"/>
    <w:rsid w:val="00001D73"/>
    <w:rsid w:val="00004326"/>
    <w:rsid w:val="000062A6"/>
    <w:rsid w:val="0000658D"/>
    <w:rsid w:val="00012B2B"/>
    <w:rsid w:val="00014455"/>
    <w:rsid w:val="00014C2A"/>
    <w:rsid w:val="000161D4"/>
    <w:rsid w:val="000166C5"/>
    <w:rsid w:val="000207F8"/>
    <w:rsid w:val="00022760"/>
    <w:rsid w:val="000304B3"/>
    <w:rsid w:val="00031192"/>
    <w:rsid w:val="000320CA"/>
    <w:rsid w:val="0003358F"/>
    <w:rsid w:val="00040538"/>
    <w:rsid w:val="00044E3A"/>
    <w:rsid w:val="000474DD"/>
    <w:rsid w:val="00047E2E"/>
    <w:rsid w:val="0005033B"/>
    <w:rsid w:val="00052312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87D"/>
    <w:rsid w:val="000C0F0D"/>
    <w:rsid w:val="000C2D98"/>
    <w:rsid w:val="000C4F7D"/>
    <w:rsid w:val="000C70D2"/>
    <w:rsid w:val="000D14AA"/>
    <w:rsid w:val="000D54D0"/>
    <w:rsid w:val="000E023A"/>
    <w:rsid w:val="000F313B"/>
    <w:rsid w:val="000F4ACB"/>
    <w:rsid w:val="00102743"/>
    <w:rsid w:val="00104701"/>
    <w:rsid w:val="001135F0"/>
    <w:rsid w:val="00113F74"/>
    <w:rsid w:val="001151BE"/>
    <w:rsid w:val="001166C6"/>
    <w:rsid w:val="001173C2"/>
    <w:rsid w:val="00121F4E"/>
    <w:rsid w:val="00124FD3"/>
    <w:rsid w:val="00126379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707E2"/>
    <w:rsid w:val="00171B07"/>
    <w:rsid w:val="00175B51"/>
    <w:rsid w:val="00177961"/>
    <w:rsid w:val="00181AE4"/>
    <w:rsid w:val="00182B5A"/>
    <w:rsid w:val="001864FF"/>
    <w:rsid w:val="0018684A"/>
    <w:rsid w:val="001868F8"/>
    <w:rsid w:val="0019284B"/>
    <w:rsid w:val="00194BD7"/>
    <w:rsid w:val="0019564B"/>
    <w:rsid w:val="001962B2"/>
    <w:rsid w:val="00196A86"/>
    <w:rsid w:val="001A0074"/>
    <w:rsid w:val="001A3ACD"/>
    <w:rsid w:val="001A521B"/>
    <w:rsid w:val="001A612C"/>
    <w:rsid w:val="001B2DA0"/>
    <w:rsid w:val="001B337C"/>
    <w:rsid w:val="001B35A9"/>
    <w:rsid w:val="001B48B3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E5F"/>
    <w:rsid w:val="00224D4D"/>
    <w:rsid w:val="00224ED3"/>
    <w:rsid w:val="00224FDB"/>
    <w:rsid w:val="0022611A"/>
    <w:rsid w:val="0022674B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95A06"/>
    <w:rsid w:val="002974C6"/>
    <w:rsid w:val="002A03C2"/>
    <w:rsid w:val="002A3B79"/>
    <w:rsid w:val="002A3F88"/>
    <w:rsid w:val="002A4DF9"/>
    <w:rsid w:val="002A712E"/>
    <w:rsid w:val="002B08BE"/>
    <w:rsid w:val="002B57DD"/>
    <w:rsid w:val="002C212F"/>
    <w:rsid w:val="002C34AF"/>
    <w:rsid w:val="002C4CE1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C42"/>
    <w:rsid w:val="00307310"/>
    <w:rsid w:val="003113CC"/>
    <w:rsid w:val="00316147"/>
    <w:rsid w:val="00320E1D"/>
    <w:rsid w:val="003260AE"/>
    <w:rsid w:val="003303E7"/>
    <w:rsid w:val="00332FA9"/>
    <w:rsid w:val="00336A79"/>
    <w:rsid w:val="00340F54"/>
    <w:rsid w:val="00342E02"/>
    <w:rsid w:val="00347292"/>
    <w:rsid w:val="00353B57"/>
    <w:rsid w:val="00355A3A"/>
    <w:rsid w:val="00356133"/>
    <w:rsid w:val="00356788"/>
    <w:rsid w:val="003569D9"/>
    <w:rsid w:val="00356E3F"/>
    <w:rsid w:val="0036139D"/>
    <w:rsid w:val="003614D9"/>
    <w:rsid w:val="0036175A"/>
    <w:rsid w:val="00363153"/>
    <w:rsid w:val="00364526"/>
    <w:rsid w:val="003705E2"/>
    <w:rsid w:val="00370DBE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F1100"/>
    <w:rsid w:val="003F1994"/>
    <w:rsid w:val="003F2725"/>
    <w:rsid w:val="003F4375"/>
    <w:rsid w:val="003F4631"/>
    <w:rsid w:val="00401C6E"/>
    <w:rsid w:val="00403395"/>
    <w:rsid w:val="00403793"/>
    <w:rsid w:val="004056F5"/>
    <w:rsid w:val="00407E9E"/>
    <w:rsid w:val="00411119"/>
    <w:rsid w:val="00414C77"/>
    <w:rsid w:val="0041535A"/>
    <w:rsid w:val="00420EF6"/>
    <w:rsid w:val="00423F41"/>
    <w:rsid w:val="00426BCB"/>
    <w:rsid w:val="00431F7D"/>
    <w:rsid w:val="004331D6"/>
    <w:rsid w:val="004344C3"/>
    <w:rsid w:val="00435851"/>
    <w:rsid w:val="0044301D"/>
    <w:rsid w:val="00454682"/>
    <w:rsid w:val="00460E05"/>
    <w:rsid w:val="00462A83"/>
    <w:rsid w:val="004640B7"/>
    <w:rsid w:val="00465505"/>
    <w:rsid w:val="00465683"/>
    <w:rsid w:val="00465F4A"/>
    <w:rsid w:val="004668A1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754B"/>
    <w:rsid w:val="004B03CF"/>
    <w:rsid w:val="004B30B0"/>
    <w:rsid w:val="004C0F5F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E125D"/>
    <w:rsid w:val="004E1AD8"/>
    <w:rsid w:val="004E4085"/>
    <w:rsid w:val="004E45F8"/>
    <w:rsid w:val="004E6BA4"/>
    <w:rsid w:val="004E7897"/>
    <w:rsid w:val="004F156B"/>
    <w:rsid w:val="004F325E"/>
    <w:rsid w:val="004F4B97"/>
    <w:rsid w:val="004F580A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40E31"/>
    <w:rsid w:val="00541E5F"/>
    <w:rsid w:val="0054519D"/>
    <w:rsid w:val="00545C96"/>
    <w:rsid w:val="005464FE"/>
    <w:rsid w:val="00547F3A"/>
    <w:rsid w:val="00551B12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58CD"/>
    <w:rsid w:val="005F6C5F"/>
    <w:rsid w:val="005F75A4"/>
    <w:rsid w:val="005F79C6"/>
    <w:rsid w:val="005F7ECA"/>
    <w:rsid w:val="0060093A"/>
    <w:rsid w:val="0060285E"/>
    <w:rsid w:val="006028D5"/>
    <w:rsid w:val="00612653"/>
    <w:rsid w:val="00622025"/>
    <w:rsid w:val="00625B88"/>
    <w:rsid w:val="00626037"/>
    <w:rsid w:val="00635B55"/>
    <w:rsid w:val="00635F90"/>
    <w:rsid w:val="00643310"/>
    <w:rsid w:val="00647993"/>
    <w:rsid w:val="006501BE"/>
    <w:rsid w:val="006510FF"/>
    <w:rsid w:val="00651C6A"/>
    <w:rsid w:val="0066517C"/>
    <w:rsid w:val="0066634E"/>
    <w:rsid w:val="00671A8F"/>
    <w:rsid w:val="00672533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6ED0"/>
    <w:rsid w:val="006A6F43"/>
    <w:rsid w:val="006B063A"/>
    <w:rsid w:val="006B138D"/>
    <w:rsid w:val="006B3001"/>
    <w:rsid w:val="006B3EDC"/>
    <w:rsid w:val="006C7037"/>
    <w:rsid w:val="006D42F5"/>
    <w:rsid w:val="006D4FF7"/>
    <w:rsid w:val="006D50E8"/>
    <w:rsid w:val="006E31E7"/>
    <w:rsid w:val="006E4C70"/>
    <w:rsid w:val="006E535D"/>
    <w:rsid w:val="006E7776"/>
    <w:rsid w:val="006E7A34"/>
    <w:rsid w:val="006E7AA4"/>
    <w:rsid w:val="006F11D0"/>
    <w:rsid w:val="006F7CB8"/>
    <w:rsid w:val="00703694"/>
    <w:rsid w:val="00703DC4"/>
    <w:rsid w:val="007064CC"/>
    <w:rsid w:val="00714C0B"/>
    <w:rsid w:val="00716131"/>
    <w:rsid w:val="007161A5"/>
    <w:rsid w:val="0072498E"/>
    <w:rsid w:val="007304C9"/>
    <w:rsid w:val="007310FB"/>
    <w:rsid w:val="007358A0"/>
    <w:rsid w:val="007360CA"/>
    <w:rsid w:val="00742957"/>
    <w:rsid w:val="0074505C"/>
    <w:rsid w:val="00745C40"/>
    <w:rsid w:val="0074607E"/>
    <w:rsid w:val="0075034C"/>
    <w:rsid w:val="00752E4B"/>
    <w:rsid w:val="00764767"/>
    <w:rsid w:val="007700C3"/>
    <w:rsid w:val="00772B10"/>
    <w:rsid w:val="00774519"/>
    <w:rsid w:val="0078096A"/>
    <w:rsid w:val="00781366"/>
    <w:rsid w:val="0078335B"/>
    <w:rsid w:val="00784E58"/>
    <w:rsid w:val="007900AD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1BA5"/>
    <w:rsid w:val="007C28F6"/>
    <w:rsid w:val="007C5882"/>
    <w:rsid w:val="007D1EFA"/>
    <w:rsid w:val="007D2978"/>
    <w:rsid w:val="007D6534"/>
    <w:rsid w:val="007D6F75"/>
    <w:rsid w:val="007E46A1"/>
    <w:rsid w:val="007E593A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37BB8"/>
    <w:rsid w:val="00840CB4"/>
    <w:rsid w:val="00841F67"/>
    <w:rsid w:val="008430A5"/>
    <w:rsid w:val="008466ED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7665"/>
    <w:rsid w:val="00880745"/>
    <w:rsid w:val="00886729"/>
    <w:rsid w:val="00886C13"/>
    <w:rsid w:val="008915EA"/>
    <w:rsid w:val="008A1568"/>
    <w:rsid w:val="008A7FA7"/>
    <w:rsid w:val="008B434E"/>
    <w:rsid w:val="008B5689"/>
    <w:rsid w:val="008B7157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9072D5"/>
    <w:rsid w:val="00910289"/>
    <w:rsid w:val="009117B1"/>
    <w:rsid w:val="0091516B"/>
    <w:rsid w:val="00917D9C"/>
    <w:rsid w:val="00917E54"/>
    <w:rsid w:val="00924EB6"/>
    <w:rsid w:val="00927AAC"/>
    <w:rsid w:val="0093614E"/>
    <w:rsid w:val="0094027F"/>
    <w:rsid w:val="009411ED"/>
    <w:rsid w:val="00945737"/>
    <w:rsid w:val="00950127"/>
    <w:rsid w:val="0095631D"/>
    <w:rsid w:val="00957617"/>
    <w:rsid w:val="009619A8"/>
    <w:rsid w:val="00970F66"/>
    <w:rsid w:val="009728B9"/>
    <w:rsid w:val="009736C9"/>
    <w:rsid w:val="00976B34"/>
    <w:rsid w:val="0098271E"/>
    <w:rsid w:val="00982A86"/>
    <w:rsid w:val="0098661F"/>
    <w:rsid w:val="00992489"/>
    <w:rsid w:val="009949F2"/>
    <w:rsid w:val="009A1DF7"/>
    <w:rsid w:val="009A33B4"/>
    <w:rsid w:val="009A7AF3"/>
    <w:rsid w:val="009B23E8"/>
    <w:rsid w:val="009B4D59"/>
    <w:rsid w:val="009B5DC9"/>
    <w:rsid w:val="009B7313"/>
    <w:rsid w:val="009C0C06"/>
    <w:rsid w:val="009C3769"/>
    <w:rsid w:val="009D1828"/>
    <w:rsid w:val="009D3A76"/>
    <w:rsid w:val="009D591D"/>
    <w:rsid w:val="009D63E3"/>
    <w:rsid w:val="009E021C"/>
    <w:rsid w:val="009E0D9E"/>
    <w:rsid w:val="009E1283"/>
    <w:rsid w:val="009E1CF1"/>
    <w:rsid w:val="009E29F3"/>
    <w:rsid w:val="009E4CEB"/>
    <w:rsid w:val="009E62DA"/>
    <w:rsid w:val="009F0D09"/>
    <w:rsid w:val="009F2726"/>
    <w:rsid w:val="009F30AC"/>
    <w:rsid w:val="009F570D"/>
    <w:rsid w:val="00A00772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B"/>
    <w:rsid w:val="00A5038A"/>
    <w:rsid w:val="00A53350"/>
    <w:rsid w:val="00A5392E"/>
    <w:rsid w:val="00A549A7"/>
    <w:rsid w:val="00A5757D"/>
    <w:rsid w:val="00A61B48"/>
    <w:rsid w:val="00A65BCF"/>
    <w:rsid w:val="00A674CF"/>
    <w:rsid w:val="00A7024F"/>
    <w:rsid w:val="00A7158E"/>
    <w:rsid w:val="00A72099"/>
    <w:rsid w:val="00A724E8"/>
    <w:rsid w:val="00A741DE"/>
    <w:rsid w:val="00A74454"/>
    <w:rsid w:val="00A75AA6"/>
    <w:rsid w:val="00A773CE"/>
    <w:rsid w:val="00A83557"/>
    <w:rsid w:val="00A8668C"/>
    <w:rsid w:val="00A96C3B"/>
    <w:rsid w:val="00AA32D2"/>
    <w:rsid w:val="00AA3C4F"/>
    <w:rsid w:val="00AC139E"/>
    <w:rsid w:val="00AD17B4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1057E"/>
    <w:rsid w:val="00B31129"/>
    <w:rsid w:val="00B332D6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505F"/>
    <w:rsid w:val="00BB0024"/>
    <w:rsid w:val="00BB0BC0"/>
    <w:rsid w:val="00BB1B4D"/>
    <w:rsid w:val="00BB30AE"/>
    <w:rsid w:val="00BB62A0"/>
    <w:rsid w:val="00BB630B"/>
    <w:rsid w:val="00BB64DA"/>
    <w:rsid w:val="00BB6A16"/>
    <w:rsid w:val="00BB7844"/>
    <w:rsid w:val="00BC03DE"/>
    <w:rsid w:val="00BC1ACF"/>
    <w:rsid w:val="00BC63E5"/>
    <w:rsid w:val="00BC715C"/>
    <w:rsid w:val="00BE3F99"/>
    <w:rsid w:val="00BE5F0A"/>
    <w:rsid w:val="00BF4956"/>
    <w:rsid w:val="00BF5379"/>
    <w:rsid w:val="00C04B5A"/>
    <w:rsid w:val="00C06FF0"/>
    <w:rsid w:val="00C15F0E"/>
    <w:rsid w:val="00C22536"/>
    <w:rsid w:val="00C24DF8"/>
    <w:rsid w:val="00C26848"/>
    <w:rsid w:val="00C30015"/>
    <w:rsid w:val="00C341AB"/>
    <w:rsid w:val="00C34575"/>
    <w:rsid w:val="00C372B4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7072A"/>
    <w:rsid w:val="00C70E1A"/>
    <w:rsid w:val="00C73EF1"/>
    <w:rsid w:val="00C762A4"/>
    <w:rsid w:val="00C8267D"/>
    <w:rsid w:val="00C84316"/>
    <w:rsid w:val="00C9134E"/>
    <w:rsid w:val="00C947D9"/>
    <w:rsid w:val="00C9752B"/>
    <w:rsid w:val="00CA031A"/>
    <w:rsid w:val="00CA09AA"/>
    <w:rsid w:val="00CA11D9"/>
    <w:rsid w:val="00CA2670"/>
    <w:rsid w:val="00CA4333"/>
    <w:rsid w:val="00CA43AE"/>
    <w:rsid w:val="00CA6E72"/>
    <w:rsid w:val="00CB0A19"/>
    <w:rsid w:val="00CB487C"/>
    <w:rsid w:val="00CB7D45"/>
    <w:rsid w:val="00CC2380"/>
    <w:rsid w:val="00CC244E"/>
    <w:rsid w:val="00CC3243"/>
    <w:rsid w:val="00CC4A46"/>
    <w:rsid w:val="00CD0B02"/>
    <w:rsid w:val="00CD3E07"/>
    <w:rsid w:val="00CD4777"/>
    <w:rsid w:val="00CD7BCF"/>
    <w:rsid w:val="00CE2A61"/>
    <w:rsid w:val="00CE2C0D"/>
    <w:rsid w:val="00CE4810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F55"/>
    <w:rsid w:val="00D17CAF"/>
    <w:rsid w:val="00D17DC4"/>
    <w:rsid w:val="00D23EFF"/>
    <w:rsid w:val="00D26D1E"/>
    <w:rsid w:val="00D275EE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5987"/>
    <w:rsid w:val="00D815D4"/>
    <w:rsid w:val="00D82C8E"/>
    <w:rsid w:val="00D8388F"/>
    <w:rsid w:val="00D9074C"/>
    <w:rsid w:val="00D93154"/>
    <w:rsid w:val="00DA03D0"/>
    <w:rsid w:val="00DA1A20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D02BA"/>
    <w:rsid w:val="00DD036F"/>
    <w:rsid w:val="00DD60D7"/>
    <w:rsid w:val="00DE2152"/>
    <w:rsid w:val="00DE58AA"/>
    <w:rsid w:val="00DE6061"/>
    <w:rsid w:val="00DF0956"/>
    <w:rsid w:val="00DF213D"/>
    <w:rsid w:val="00DF3E3C"/>
    <w:rsid w:val="00DF6F59"/>
    <w:rsid w:val="00E02407"/>
    <w:rsid w:val="00E02894"/>
    <w:rsid w:val="00E04EBF"/>
    <w:rsid w:val="00E0582E"/>
    <w:rsid w:val="00E12F39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50D6"/>
    <w:rsid w:val="00E55C32"/>
    <w:rsid w:val="00E65160"/>
    <w:rsid w:val="00E71918"/>
    <w:rsid w:val="00E72720"/>
    <w:rsid w:val="00E72A59"/>
    <w:rsid w:val="00E75C85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BF5"/>
    <w:rsid w:val="00EE2AA7"/>
    <w:rsid w:val="00EE2ACB"/>
    <w:rsid w:val="00EE3DCC"/>
    <w:rsid w:val="00EE4C97"/>
    <w:rsid w:val="00EF2A9B"/>
    <w:rsid w:val="00EF3CC6"/>
    <w:rsid w:val="00F0306B"/>
    <w:rsid w:val="00F03528"/>
    <w:rsid w:val="00F04845"/>
    <w:rsid w:val="00F04A5E"/>
    <w:rsid w:val="00F1061D"/>
    <w:rsid w:val="00F114A3"/>
    <w:rsid w:val="00F11BDE"/>
    <w:rsid w:val="00F1703A"/>
    <w:rsid w:val="00F171D9"/>
    <w:rsid w:val="00F17F96"/>
    <w:rsid w:val="00F20E30"/>
    <w:rsid w:val="00F20F8C"/>
    <w:rsid w:val="00F21127"/>
    <w:rsid w:val="00F253AB"/>
    <w:rsid w:val="00F264D2"/>
    <w:rsid w:val="00F27EBF"/>
    <w:rsid w:val="00F33DB2"/>
    <w:rsid w:val="00F41AC2"/>
    <w:rsid w:val="00F42608"/>
    <w:rsid w:val="00F4379B"/>
    <w:rsid w:val="00F44099"/>
    <w:rsid w:val="00F4647D"/>
    <w:rsid w:val="00F62981"/>
    <w:rsid w:val="00F677B3"/>
    <w:rsid w:val="00F711DD"/>
    <w:rsid w:val="00F71BD2"/>
    <w:rsid w:val="00F75D03"/>
    <w:rsid w:val="00F827AE"/>
    <w:rsid w:val="00F82D18"/>
    <w:rsid w:val="00F82F4D"/>
    <w:rsid w:val="00F83665"/>
    <w:rsid w:val="00F86CCD"/>
    <w:rsid w:val="00F879C1"/>
    <w:rsid w:val="00F87B0D"/>
    <w:rsid w:val="00FA10B8"/>
    <w:rsid w:val="00FA6AC3"/>
    <w:rsid w:val="00FA7A32"/>
    <w:rsid w:val="00FB4661"/>
    <w:rsid w:val="00FC041E"/>
    <w:rsid w:val="00FC0534"/>
    <w:rsid w:val="00FC175F"/>
    <w:rsid w:val="00FC1965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9B3CA-8788-490D-A082-AEE73666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2022-02-16T19:47:00Z</cp:lastPrinted>
  <dcterms:created xsi:type="dcterms:W3CDTF">2022-02-16T19:53:00Z</dcterms:created>
  <dcterms:modified xsi:type="dcterms:W3CDTF">2022-02-16T19:53:00Z</dcterms:modified>
</cp:coreProperties>
</file>