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54153" w14:textId="78ED3980" w:rsidR="0044240F" w:rsidRPr="00B41B60" w:rsidRDefault="00772CDE" w:rsidP="00442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1B60">
        <w:rPr>
          <w:rFonts w:ascii="Times New Roman" w:hAnsi="Times New Roman" w:cs="Times New Roman"/>
          <w:b/>
          <w:bCs/>
          <w:sz w:val="24"/>
          <w:szCs w:val="24"/>
        </w:rPr>
        <w:t xml:space="preserve">PROPOSED </w:t>
      </w:r>
      <w:r w:rsidR="0044240F" w:rsidRPr="00B41B60">
        <w:rPr>
          <w:rFonts w:ascii="Times New Roman" w:hAnsi="Times New Roman" w:cs="Times New Roman"/>
          <w:b/>
          <w:bCs/>
          <w:sz w:val="24"/>
          <w:szCs w:val="24"/>
        </w:rPr>
        <w:t>LOCAL LAW NO.</w:t>
      </w:r>
      <w:r w:rsidR="00635D46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="0044240F" w:rsidRPr="00B41B60">
        <w:rPr>
          <w:rFonts w:ascii="Times New Roman" w:hAnsi="Times New Roman" w:cs="Times New Roman"/>
          <w:b/>
          <w:bCs/>
          <w:sz w:val="24"/>
          <w:szCs w:val="24"/>
        </w:rPr>
        <w:t>OF THE YEAR 202</w:t>
      </w:r>
      <w:r w:rsidR="009E2EFE" w:rsidRPr="00B41B60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10E5335C" w14:textId="4CDB8FC0" w:rsidR="0053747B" w:rsidRPr="003C692D" w:rsidRDefault="003C6878" w:rsidP="003C692D">
      <w:pPr>
        <w:jc w:val="both"/>
        <w:rPr>
          <w:rFonts w:ascii="Times New Roman" w:hAnsi="Times New Roman" w:cs="Times New Roman"/>
          <w:bCs/>
          <w:sz w:val="16"/>
          <w:szCs w:val="16"/>
          <w:u w:val="single"/>
        </w:rPr>
      </w:pPr>
      <w:r w:rsidRPr="003C692D">
        <w:rPr>
          <w:rFonts w:ascii="Times New Roman" w:hAnsi="Times New Roman" w:cs="Times New Roman"/>
          <w:bCs/>
          <w:sz w:val="24"/>
          <w:szCs w:val="24"/>
        </w:rPr>
        <w:t>Chapter 45 of the Town Code</w:t>
      </w:r>
      <w:r w:rsidR="00C740C2">
        <w:rPr>
          <w:rFonts w:ascii="Times New Roman" w:hAnsi="Times New Roman" w:cs="Times New Roman"/>
          <w:bCs/>
          <w:sz w:val="24"/>
          <w:szCs w:val="24"/>
        </w:rPr>
        <w:t xml:space="preserve"> entitled “Residency Requirements” is hereby</w:t>
      </w:r>
      <w:r w:rsidR="00106FF6">
        <w:rPr>
          <w:rFonts w:ascii="Times New Roman" w:hAnsi="Times New Roman" w:cs="Times New Roman"/>
          <w:bCs/>
          <w:sz w:val="24"/>
          <w:szCs w:val="24"/>
        </w:rPr>
        <w:t xml:space="preserve"> amended and restated to</w:t>
      </w:r>
      <w:r w:rsidR="00C740C2">
        <w:rPr>
          <w:rFonts w:ascii="Times New Roman" w:hAnsi="Times New Roman" w:cs="Times New Roman"/>
          <w:bCs/>
          <w:sz w:val="24"/>
          <w:szCs w:val="24"/>
        </w:rPr>
        <w:t xml:space="preserve"> read as follows:</w:t>
      </w:r>
    </w:p>
    <w:p w14:paraId="042DA31B" w14:textId="22C611C9" w:rsidR="00C740C2" w:rsidRDefault="00C740C2" w:rsidP="00DA7E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Chapter 45. RESIDENCY REQUIREMENTS</w:t>
      </w:r>
    </w:p>
    <w:p w14:paraId="26399563" w14:textId="48905F80" w:rsidR="009E2EFE" w:rsidRPr="003C692D" w:rsidRDefault="00C740C2" w:rsidP="00DA7E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692D">
        <w:rPr>
          <w:rFonts w:ascii="Times New Roman" w:hAnsi="Times New Roman" w:cs="Times New Roman"/>
          <w:b/>
          <w:bCs/>
          <w:sz w:val="24"/>
          <w:szCs w:val="24"/>
        </w:rPr>
        <w:t xml:space="preserve">§ 45-1 </w:t>
      </w:r>
      <w:r w:rsidR="000D3E47" w:rsidRPr="003C692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C692D">
        <w:rPr>
          <w:rFonts w:ascii="Times New Roman" w:hAnsi="Times New Roman" w:cs="Times New Roman"/>
          <w:b/>
          <w:bCs/>
          <w:sz w:val="24"/>
          <w:szCs w:val="24"/>
        </w:rPr>
        <w:t>Title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BBFA1D1" w14:textId="534977F1" w:rsidR="009E2EFE" w:rsidRDefault="009E2EFE" w:rsidP="00DA7EE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E47">
        <w:rPr>
          <w:rFonts w:ascii="Times New Roman" w:hAnsi="Times New Roman" w:cs="Times New Roman"/>
          <w:bCs/>
          <w:sz w:val="24"/>
          <w:szCs w:val="24"/>
        </w:rPr>
        <w:t>This Law shall be known as “</w:t>
      </w:r>
      <w:r w:rsidR="00C740C2">
        <w:rPr>
          <w:rFonts w:ascii="Times New Roman" w:hAnsi="Times New Roman" w:cs="Times New Roman"/>
          <w:bCs/>
          <w:sz w:val="24"/>
          <w:szCs w:val="24"/>
        </w:rPr>
        <w:t xml:space="preserve">A Local Law to Establish the Residency Requirements for Certain Appointed Offices </w:t>
      </w:r>
      <w:r w:rsidR="00872463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="00C740C2">
        <w:rPr>
          <w:rFonts w:ascii="Times New Roman" w:hAnsi="Times New Roman" w:cs="Times New Roman"/>
          <w:bCs/>
          <w:sz w:val="24"/>
          <w:szCs w:val="24"/>
        </w:rPr>
        <w:t>the Town of Coeymans.</w:t>
      </w:r>
      <w:r w:rsidR="00C740C2" w:rsidRPr="000D3E47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3AD73181" w14:textId="77777777" w:rsidR="00A42A79" w:rsidRPr="0053747B" w:rsidRDefault="00A42A79" w:rsidP="005374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53D24A36" w14:textId="26B3CE3B" w:rsidR="00C740C2" w:rsidRPr="004B4EA7" w:rsidRDefault="00C740C2" w:rsidP="00C740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EA7">
        <w:rPr>
          <w:rFonts w:ascii="Times New Roman" w:hAnsi="Times New Roman" w:cs="Times New Roman"/>
          <w:b/>
          <w:bCs/>
          <w:sz w:val="24"/>
          <w:szCs w:val="24"/>
        </w:rPr>
        <w:t>§ 45-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B4E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4EA7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Legislative authority.</w:t>
      </w:r>
    </w:p>
    <w:p w14:paraId="1E2C0BFC" w14:textId="45410C8C" w:rsidR="003075F8" w:rsidRDefault="003075F8" w:rsidP="003C69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local law is authorized by the Municipal Home Rule Law sections 10(1)(ii)(</w:t>
      </w:r>
      <w:r w:rsidR="00A7550B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>(</w:t>
      </w:r>
      <w:r w:rsidR="00A7550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="00A7550B">
        <w:rPr>
          <w:rFonts w:ascii="Times New Roman" w:hAnsi="Times New Roman" w:cs="Times New Roman"/>
          <w:sz w:val="24"/>
          <w:szCs w:val="24"/>
        </w:rPr>
        <w:t>, which grants to local governments the authority to enact local laws regarding the qualifications of local officers.</w:t>
      </w:r>
      <w:r w:rsidR="003C6878">
        <w:rPr>
          <w:rFonts w:ascii="Times New Roman" w:hAnsi="Times New Roman" w:cs="Times New Roman"/>
          <w:sz w:val="24"/>
          <w:szCs w:val="24"/>
        </w:rPr>
        <w:t xml:space="preserve"> </w:t>
      </w:r>
      <w:r w:rsidR="003C6878" w:rsidRPr="003C68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Furthermore, this article recognizes that the state legislature has amended Public Officers Law § 3 numerous times, expanding the residency requirements for appointed public offices, thereby rendering the statute a special law, not a general law.</w:t>
      </w:r>
      <w:r w:rsidR="00E662CD">
        <w:rPr>
          <w:rFonts w:ascii="Times New Roman" w:hAnsi="Times New Roman" w:cs="Times New Roman"/>
          <w:sz w:val="24"/>
          <w:szCs w:val="24"/>
        </w:rPr>
        <w:t xml:space="preserve">  </w:t>
      </w:r>
      <w:r w:rsidR="00A755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ADD783" w14:textId="1E31BF31" w:rsidR="00A7550B" w:rsidRPr="0053747B" w:rsidRDefault="00A7550B" w:rsidP="009E2E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580855A" w14:textId="7361D3F7" w:rsidR="00A7550B" w:rsidRDefault="00C740C2" w:rsidP="009E2E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B4EA7">
        <w:rPr>
          <w:rFonts w:ascii="Times New Roman" w:hAnsi="Times New Roman" w:cs="Times New Roman"/>
          <w:b/>
          <w:bCs/>
          <w:sz w:val="24"/>
          <w:szCs w:val="24"/>
        </w:rPr>
        <w:t>§ 45-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B4E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Super</w:t>
      </w:r>
      <w:r w:rsidR="00106FF6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ession</w:t>
      </w:r>
      <w:r w:rsidR="00106FF6">
        <w:rPr>
          <w:rFonts w:ascii="Times New Roman" w:hAnsi="Times New Roman" w:cs="Times New Roman"/>
          <w:b/>
          <w:bCs/>
          <w:sz w:val="24"/>
          <w:szCs w:val="24"/>
        </w:rPr>
        <w:t xml:space="preserve"> of state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341B1552" w14:textId="77777777" w:rsidR="00A7550B" w:rsidRPr="00A7550B" w:rsidRDefault="00A7550B" w:rsidP="009E2E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1B101682" w14:textId="4ED832BA" w:rsidR="00A7550B" w:rsidRPr="00A7550B" w:rsidRDefault="00A7550B" w:rsidP="003C6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local law shall supersede Town Law, Section 23(1) in its application to </w:t>
      </w:r>
      <w:r w:rsidR="0084148E">
        <w:rPr>
          <w:rFonts w:ascii="Times New Roman" w:hAnsi="Times New Roman" w:cs="Times New Roman"/>
          <w:sz w:val="24"/>
          <w:szCs w:val="24"/>
        </w:rPr>
        <w:t xml:space="preserve">the offices of </w:t>
      </w:r>
      <w:r w:rsidR="00F739BC">
        <w:rPr>
          <w:rFonts w:ascii="Times New Roman" w:hAnsi="Times New Roman" w:cs="Times New Roman"/>
          <w:sz w:val="24"/>
          <w:szCs w:val="24"/>
        </w:rPr>
        <w:t xml:space="preserve">Assessor, </w:t>
      </w:r>
      <w:r w:rsidR="00285D76">
        <w:rPr>
          <w:rFonts w:ascii="Times New Roman" w:hAnsi="Times New Roman" w:cs="Times New Roman"/>
          <w:sz w:val="24"/>
          <w:szCs w:val="24"/>
        </w:rPr>
        <w:t xml:space="preserve">Animal Control Officer, </w:t>
      </w:r>
      <w:r w:rsidR="00F739BC">
        <w:rPr>
          <w:rFonts w:ascii="Times New Roman" w:hAnsi="Times New Roman" w:cs="Times New Roman"/>
          <w:sz w:val="24"/>
          <w:szCs w:val="24"/>
        </w:rPr>
        <w:t xml:space="preserve">Building Inspector, </w:t>
      </w:r>
      <w:r w:rsidR="00285D76">
        <w:rPr>
          <w:rFonts w:ascii="Times New Roman" w:hAnsi="Times New Roman" w:cs="Times New Roman"/>
          <w:sz w:val="24"/>
          <w:szCs w:val="24"/>
        </w:rPr>
        <w:t>Deputy Highway Superintendent, Deputy Town Clerk</w:t>
      </w:r>
      <w:r w:rsidR="00F739BC">
        <w:rPr>
          <w:rFonts w:ascii="Times New Roman" w:hAnsi="Times New Roman" w:cs="Times New Roman"/>
          <w:sz w:val="24"/>
          <w:szCs w:val="24"/>
        </w:rPr>
        <w:t>,</w:t>
      </w:r>
      <w:r w:rsidR="00285D76">
        <w:rPr>
          <w:rFonts w:ascii="Times New Roman" w:hAnsi="Times New Roman" w:cs="Times New Roman"/>
          <w:sz w:val="24"/>
          <w:szCs w:val="24"/>
        </w:rPr>
        <w:t xml:space="preserve"> </w:t>
      </w:r>
      <w:r w:rsidR="00F739BC">
        <w:rPr>
          <w:rFonts w:ascii="Times New Roman" w:hAnsi="Times New Roman" w:cs="Times New Roman"/>
          <w:sz w:val="24"/>
          <w:szCs w:val="24"/>
        </w:rPr>
        <w:t xml:space="preserve">Justice Court Clerk, and Town Attorney </w:t>
      </w:r>
      <w:r w:rsidR="00285D76">
        <w:rPr>
          <w:rFonts w:ascii="Times New Roman" w:hAnsi="Times New Roman" w:cs="Times New Roman"/>
          <w:sz w:val="24"/>
          <w:szCs w:val="24"/>
        </w:rPr>
        <w:t>for the Town of Coeymans.</w:t>
      </w:r>
      <w:r w:rsidR="00F739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E67B8E" w14:textId="77777777" w:rsidR="00A42A79" w:rsidRPr="0053747B" w:rsidRDefault="00A42A79" w:rsidP="009E2E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38124306" w14:textId="39141444" w:rsidR="00106FF6" w:rsidRDefault="00106FF6" w:rsidP="00A42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4EA7">
        <w:rPr>
          <w:rFonts w:ascii="Times New Roman" w:hAnsi="Times New Roman" w:cs="Times New Roman"/>
          <w:b/>
          <w:bCs/>
          <w:sz w:val="24"/>
          <w:szCs w:val="24"/>
        </w:rPr>
        <w:t>§ 45-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B4E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Residency of Certain Appointed Offices.</w:t>
      </w:r>
    </w:p>
    <w:p w14:paraId="3B9D7071" w14:textId="77777777" w:rsidR="00106FF6" w:rsidRDefault="00106FF6" w:rsidP="00A42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D34BCB" w14:textId="237069BC" w:rsidR="000D3E47" w:rsidRDefault="00A133D4" w:rsidP="003C6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Residency r</w:t>
      </w:r>
      <w:r w:rsidR="00A7550B">
        <w:rPr>
          <w:rFonts w:ascii="Times New Roman" w:hAnsi="Times New Roman" w:cs="Times New Roman"/>
          <w:sz w:val="24"/>
          <w:szCs w:val="24"/>
        </w:rPr>
        <w:t xml:space="preserve">equirements for appointed positions in the Town of </w:t>
      </w:r>
      <w:r w:rsidR="00057B34">
        <w:rPr>
          <w:rFonts w:ascii="Times New Roman" w:hAnsi="Times New Roman" w:cs="Times New Roman"/>
          <w:sz w:val="24"/>
          <w:szCs w:val="24"/>
        </w:rPr>
        <w:t>Coeymans</w:t>
      </w:r>
      <w:r>
        <w:rPr>
          <w:rFonts w:ascii="Times New Roman" w:hAnsi="Times New Roman" w:cs="Times New Roman"/>
          <w:sz w:val="24"/>
          <w:szCs w:val="24"/>
        </w:rPr>
        <w:t xml:space="preserve">: The person holding the office of </w:t>
      </w:r>
      <w:r w:rsidR="00F739BC">
        <w:rPr>
          <w:rFonts w:ascii="Times New Roman" w:hAnsi="Times New Roman" w:cs="Times New Roman"/>
          <w:sz w:val="24"/>
          <w:szCs w:val="24"/>
        </w:rPr>
        <w:t xml:space="preserve">Assessor, Animal Control Officer, Building Inspector, Deputy Highway Superintendent, Deputy Town Clerk, Justice Court Clerk, and Town Attorney </w:t>
      </w:r>
      <w:r w:rsidR="00E662CD">
        <w:rPr>
          <w:rFonts w:ascii="Times New Roman" w:hAnsi="Times New Roman" w:cs="Times New Roman"/>
          <w:sz w:val="24"/>
          <w:szCs w:val="24"/>
        </w:rPr>
        <w:t xml:space="preserve">need not be a resident nor an elector of the Town of </w:t>
      </w:r>
      <w:r w:rsidR="00057B34">
        <w:rPr>
          <w:rFonts w:ascii="Times New Roman" w:hAnsi="Times New Roman" w:cs="Times New Roman"/>
          <w:sz w:val="24"/>
          <w:szCs w:val="24"/>
        </w:rPr>
        <w:t>Coeymans</w:t>
      </w:r>
      <w:r w:rsidR="00E662CD">
        <w:rPr>
          <w:rFonts w:ascii="Times New Roman" w:hAnsi="Times New Roman" w:cs="Times New Roman"/>
          <w:sz w:val="24"/>
          <w:szCs w:val="24"/>
        </w:rPr>
        <w:t xml:space="preserve">, provided, however, that such </w:t>
      </w:r>
      <w:r w:rsidR="001A6812">
        <w:rPr>
          <w:rFonts w:ascii="Times New Roman" w:hAnsi="Times New Roman" w:cs="Times New Roman"/>
          <w:sz w:val="24"/>
          <w:szCs w:val="24"/>
        </w:rPr>
        <w:t xml:space="preserve">person </w:t>
      </w:r>
      <w:r w:rsidR="00A7550B">
        <w:rPr>
          <w:rFonts w:ascii="Times New Roman" w:hAnsi="Times New Roman" w:cs="Times New Roman"/>
          <w:sz w:val="24"/>
          <w:szCs w:val="24"/>
        </w:rPr>
        <w:t xml:space="preserve">shall </w:t>
      </w:r>
      <w:r w:rsidR="00E662CD">
        <w:rPr>
          <w:rFonts w:ascii="Times New Roman" w:hAnsi="Times New Roman" w:cs="Times New Roman"/>
          <w:sz w:val="24"/>
          <w:szCs w:val="24"/>
        </w:rPr>
        <w:t>reside in the county in which such town is located or an adjoining county within the State of New York</w:t>
      </w:r>
      <w:r w:rsidR="00A7550B">
        <w:rPr>
          <w:rFonts w:ascii="Times New Roman" w:hAnsi="Times New Roman" w:cs="Times New Roman"/>
          <w:sz w:val="24"/>
          <w:szCs w:val="24"/>
        </w:rPr>
        <w:t xml:space="preserve">. </w:t>
      </w:r>
      <w:r w:rsidR="00A42A7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4ECC411" w14:textId="77777777" w:rsidR="00A42A79" w:rsidRPr="0053747B" w:rsidRDefault="00A42A79" w:rsidP="00A42A79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14:paraId="6659FCC4" w14:textId="58779F0D" w:rsidR="0053747B" w:rsidRDefault="00106FF6" w:rsidP="003C692D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B4EA7">
        <w:rPr>
          <w:rFonts w:ascii="Times New Roman" w:hAnsi="Times New Roman" w:cs="Times New Roman"/>
          <w:b/>
          <w:bCs/>
          <w:sz w:val="24"/>
          <w:szCs w:val="24"/>
        </w:rPr>
        <w:t>§ 45-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16406">
        <w:rPr>
          <w:rFonts w:ascii="Times New Roman" w:hAnsi="Times New Roman" w:cs="Times New Roman"/>
          <w:b/>
          <w:bCs/>
          <w:sz w:val="24"/>
          <w:szCs w:val="24"/>
        </w:rPr>
        <w:t xml:space="preserve"> Severability.</w:t>
      </w:r>
      <w:r w:rsidRPr="004B4E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44C7A6" w14:textId="1285CE70" w:rsidR="0053747B" w:rsidRDefault="0053747B" w:rsidP="003C6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47B">
        <w:rPr>
          <w:rFonts w:ascii="Times New Roman" w:hAnsi="Times New Roman" w:cs="Times New Roman"/>
          <w:sz w:val="24"/>
          <w:szCs w:val="24"/>
        </w:rPr>
        <w:t>If any clause, sentence, paragraph, word, section or part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47B">
        <w:rPr>
          <w:rFonts w:ascii="Times New Roman" w:hAnsi="Times New Roman" w:cs="Times New Roman"/>
          <w:sz w:val="24"/>
          <w:szCs w:val="24"/>
        </w:rPr>
        <w:t>of this local law shall be adjudged by any court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47B">
        <w:rPr>
          <w:rFonts w:ascii="Times New Roman" w:hAnsi="Times New Roman" w:cs="Times New Roman"/>
          <w:sz w:val="24"/>
          <w:szCs w:val="24"/>
        </w:rPr>
        <w:t>competent jurisdiction to be unconstitutional, illegal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47B">
        <w:rPr>
          <w:rFonts w:ascii="Times New Roman" w:hAnsi="Times New Roman" w:cs="Times New Roman"/>
          <w:sz w:val="24"/>
          <w:szCs w:val="24"/>
        </w:rPr>
        <w:t>invalid, such judgment shall not affect, impair or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53747B">
        <w:rPr>
          <w:rFonts w:ascii="Times New Roman" w:hAnsi="Times New Roman" w:cs="Times New Roman"/>
          <w:sz w:val="24"/>
          <w:szCs w:val="24"/>
        </w:rPr>
        <w:t>nvalidate the remainder, thereof, but shall be confined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47B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47B">
        <w:rPr>
          <w:rFonts w:ascii="Times New Roman" w:hAnsi="Times New Roman" w:cs="Times New Roman"/>
          <w:sz w:val="24"/>
          <w:szCs w:val="24"/>
        </w:rPr>
        <w:t>its operation of the clause, sentence, paragraph,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47B">
        <w:rPr>
          <w:rFonts w:ascii="Times New Roman" w:hAnsi="Times New Roman" w:cs="Times New Roman"/>
          <w:sz w:val="24"/>
          <w:szCs w:val="24"/>
        </w:rPr>
        <w:t>worked section or part thereof directly involved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47B">
        <w:rPr>
          <w:rFonts w:ascii="Times New Roman" w:hAnsi="Times New Roman" w:cs="Times New Roman"/>
          <w:sz w:val="24"/>
          <w:szCs w:val="24"/>
        </w:rPr>
        <w:t>controversy in which such judgment shall have been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47B">
        <w:rPr>
          <w:rFonts w:ascii="Times New Roman" w:hAnsi="Times New Roman" w:cs="Times New Roman"/>
          <w:sz w:val="24"/>
          <w:szCs w:val="24"/>
        </w:rPr>
        <w:t>rendered.</w:t>
      </w:r>
    </w:p>
    <w:p w14:paraId="4F24C2C0" w14:textId="77777777" w:rsidR="000D3E47" w:rsidRPr="0053747B" w:rsidRDefault="000D3E47" w:rsidP="0053747B">
      <w:pPr>
        <w:spacing w:after="0"/>
        <w:jc w:val="both"/>
        <w:rPr>
          <w:b/>
          <w:bCs/>
          <w:sz w:val="16"/>
          <w:szCs w:val="16"/>
          <w:u w:val="single"/>
        </w:rPr>
      </w:pPr>
    </w:p>
    <w:p w14:paraId="113024B6" w14:textId="6423FE30" w:rsidR="002D19F5" w:rsidRPr="003C692D" w:rsidRDefault="00D16406" w:rsidP="00DA7EE5">
      <w:pPr>
        <w:jc w:val="both"/>
        <w:rPr>
          <w:rFonts w:ascii="Times New Roman" w:hAnsi="Times New Roman" w:cs="Times New Roman"/>
          <w:sz w:val="24"/>
          <w:szCs w:val="24"/>
        </w:rPr>
      </w:pPr>
      <w:r w:rsidRPr="004B4EA7">
        <w:rPr>
          <w:rFonts w:ascii="Times New Roman" w:hAnsi="Times New Roman" w:cs="Times New Roman"/>
          <w:b/>
          <w:bCs/>
          <w:sz w:val="24"/>
          <w:szCs w:val="24"/>
        </w:rPr>
        <w:t>§ 45-</w:t>
      </w:r>
      <w:r>
        <w:rPr>
          <w:rFonts w:ascii="Times New Roman" w:hAnsi="Times New Roman" w:cs="Times New Roman"/>
          <w:b/>
          <w:bCs/>
          <w:sz w:val="24"/>
          <w:szCs w:val="24"/>
        </w:rPr>
        <w:t>5 Effective date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2D77C6" w14:textId="77777777" w:rsidR="0053747B" w:rsidRPr="000D3E47" w:rsidRDefault="0053747B" w:rsidP="0053747B">
      <w:pPr>
        <w:jc w:val="both"/>
        <w:rPr>
          <w:rFonts w:ascii="Times New Roman" w:hAnsi="Times New Roman" w:cs="Times New Roman"/>
          <w:sz w:val="24"/>
          <w:szCs w:val="24"/>
        </w:rPr>
      </w:pPr>
      <w:r w:rsidRPr="000D3E47">
        <w:rPr>
          <w:rFonts w:ascii="Times New Roman" w:hAnsi="Times New Roman" w:cs="Times New Roman"/>
          <w:sz w:val="24"/>
          <w:szCs w:val="24"/>
        </w:rPr>
        <w:t>This Local Law shall become effective immediately upon filing with the NYS Secretary of State in conformity with NYS Municipal Home Rule Law.</w:t>
      </w:r>
    </w:p>
    <w:sectPr w:rsidR="0053747B" w:rsidRPr="000D3E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D39AF" w14:textId="77777777" w:rsidR="00D16406" w:rsidRDefault="00D16406" w:rsidP="00D16406">
      <w:pPr>
        <w:spacing w:after="0" w:line="240" w:lineRule="auto"/>
      </w:pPr>
      <w:r>
        <w:separator/>
      </w:r>
    </w:p>
  </w:endnote>
  <w:endnote w:type="continuationSeparator" w:id="0">
    <w:p w14:paraId="4B054D31" w14:textId="77777777" w:rsidR="00D16406" w:rsidRDefault="00D16406" w:rsidP="00D16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C2181" w14:textId="77777777" w:rsidR="00D16406" w:rsidRDefault="00D164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A672A" w14:textId="77777777" w:rsidR="00D16406" w:rsidRDefault="00D164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FFCE7" w14:textId="77777777" w:rsidR="00D16406" w:rsidRDefault="00D16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DA05A" w14:textId="77777777" w:rsidR="00D16406" w:rsidRDefault="00D16406" w:rsidP="00D16406">
      <w:pPr>
        <w:spacing w:after="0" w:line="240" w:lineRule="auto"/>
      </w:pPr>
      <w:r>
        <w:separator/>
      </w:r>
    </w:p>
  </w:footnote>
  <w:footnote w:type="continuationSeparator" w:id="0">
    <w:p w14:paraId="2AD2FF1E" w14:textId="77777777" w:rsidR="00D16406" w:rsidRDefault="00D16406" w:rsidP="00D16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37BBE" w14:textId="77777777" w:rsidR="00D16406" w:rsidRDefault="00D164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12D9" w14:textId="77777777" w:rsidR="00D16406" w:rsidRDefault="00D164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70D9" w14:textId="77777777" w:rsidR="00D16406" w:rsidRDefault="00D16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3372D"/>
    <w:multiLevelType w:val="hybridMultilevel"/>
    <w:tmpl w:val="E648F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40F"/>
    <w:rsid w:val="00002BD8"/>
    <w:rsid w:val="00057B34"/>
    <w:rsid w:val="00060504"/>
    <w:rsid w:val="000D3E47"/>
    <w:rsid w:val="000E03A0"/>
    <w:rsid w:val="000E5B3F"/>
    <w:rsid w:val="00106FF6"/>
    <w:rsid w:val="001A6812"/>
    <w:rsid w:val="001B62A0"/>
    <w:rsid w:val="001D3D18"/>
    <w:rsid w:val="00256DC8"/>
    <w:rsid w:val="00272D04"/>
    <w:rsid w:val="00281056"/>
    <w:rsid w:val="00285261"/>
    <w:rsid w:val="00285D76"/>
    <w:rsid w:val="002D19F5"/>
    <w:rsid w:val="003075F8"/>
    <w:rsid w:val="003A11E8"/>
    <w:rsid w:val="003A5BC5"/>
    <w:rsid w:val="003B2028"/>
    <w:rsid w:val="003C5B54"/>
    <w:rsid w:val="003C6878"/>
    <w:rsid w:val="003C692D"/>
    <w:rsid w:val="003C7312"/>
    <w:rsid w:val="003D2CD9"/>
    <w:rsid w:val="0044240F"/>
    <w:rsid w:val="00466255"/>
    <w:rsid w:val="004D66D8"/>
    <w:rsid w:val="004E7279"/>
    <w:rsid w:val="004F5E46"/>
    <w:rsid w:val="0053747B"/>
    <w:rsid w:val="00545F3D"/>
    <w:rsid w:val="00581996"/>
    <w:rsid w:val="005B6787"/>
    <w:rsid w:val="005C41F0"/>
    <w:rsid w:val="00635D46"/>
    <w:rsid w:val="006D757C"/>
    <w:rsid w:val="006E6449"/>
    <w:rsid w:val="006F3490"/>
    <w:rsid w:val="00772CDE"/>
    <w:rsid w:val="00787658"/>
    <w:rsid w:val="007B7FBD"/>
    <w:rsid w:val="0084148E"/>
    <w:rsid w:val="00872463"/>
    <w:rsid w:val="00891CF9"/>
    <w:rsid w:val="008B1472"/>
    <w:rsid w:val="008D1173"/>
    <w:rsid w:val="008E4B27"/>
    <w:rsid w:val="00943E1D"/>
    <w:rsid w:val="009A29C5"/>
    <w:rsid w:val="009E2EFE"/>
    <w:rsid w:val="009E70F8"/>
    <w:rsid w:val="009F1B27"/>
    <w:rsid w:val="00A133D4"/>
    <w:rsid w:val="00A3320C"/>
    <w:rsid w:val="00A42A79"/>
    <w:rsid w:val="00A70D28"/>
    <w:rsid w:val="00A7550B"/>
    <w:rsid w:val="00A8045D"/>
    <w:rsid w:val="00AC2014"/>
    <w:rsid w:val="00AC71C5"/>
    <w:rsid w:val="00AF034D"/>
    <w:rsid w:val="00B41B60"/>
    <w:rsid w:val="00B763FD"/>
    <w:rsid w:val="00B86D7D"/>
    <w:rsid w:val="00B97475"/>
    <w:rsid w:val="00C02BA2"/>
    <w:rsid w:val="00C149B7"/>
    <w:rsid w:val="00C73A76"/>
    <w:rsid w:val="00C740C2"/>
    <w:rsid w:val="00D16406"/>
    <w:rsid w:val="00D451D4"/>
    <w:rsid w:val="00D656CC"/>
    <w:rsid w:val="00D834F2"/>
    <w:rsid w:val="00DA7EE5"/>
    <w:rsid w:val="00DB4C57"/>
    <w:rsid w:val="00DF6ECD"/>
    <w:rsid w:val="00E3477D"/>
    <w:rsid w:val="00E41859"/>
    <w:rsid w:val="00E662CD"/>
    <w:rsid w:val="00E763D1"/>
    <w:rsid w:val="00ED7064"/>
    <w:rsid w:val="00F1180B"/>
    <w:rsid w:val="00F14585"/>
    <w:rsid w:val="00F2001A"/>
    <w:rsid w:val="00F438F0"/>
    <w:rsid w:val="00F471A7"/>
    <w:rsid w:val="00F739BC"/>
    <w:rsid w:val="00FB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A13BC"/>
  <w15:chartTrackingRefBased/>
  <w15:docId w15:val="{5DEDDDC6-B6BE-4430-90E2-917AE360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27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F6ECD"/>
    <w:rPr>
      <w:color w:val="0000FF"/>
      <w:u w:val="single"/>
    </w:rPr>
  </w:style>
  <w:style w:type="paragraph" w:styleId="Revision">
    <w:name w:val="Revision"/>
    <w:hidden/>
    <w:uiPriority w:val="99"/>
    <w:semiHidden/>
    <w:rsid w:val="003C5B5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EE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16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406"/>
  </w:style>
  <w:style w:type="paragraph" w:styleId="Footer">
    <w:name w:val="footer"/>
    <w:basedOn w:val="Normal"/>
    <w:link w:val="FooterChar"/>
    <w:uiPriority w:val="99"/>
    <w:unhideWhenUsed/>
    <w:rsid w:val="00D16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13A27-D007-4DA0-AD5C-150232454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1914</Characters>
  <Application>Microsoft Office Word</Application>
  <DocSecurity>4</DocSecurity>
  <Lines>39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LL x Ch. 45 Residency - Draft 2023-03-28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LL x Ch. 45 Residency - Draft 2023-03-28 JRP edits</dc:title>
  <dc:subject/>
  <dc:creator>Andrew Brick</dc:creator>
  <cp:keywords/>
  <dc:description/>
  <cp:lastModifiedBy>Carlie Morrow</cp:lastModifiedBy>
  <cp:revision>2</cp:revision>
  <cp:lastPrinted>2023-04-13T19:05:00Z</cp:lastPrinted>
  <dcterms:created xsi:type="dcterms:W3CDTF">2023-04-13T19:20:00Z</dcterms:created>
  <dcterms:modified xsi:type="dcterms:W3CDTF">2023-04-13T19:20:00Z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ountId">
    <vt:lpwstr>008db330-8da7-41dc-a4cf-bf9d2009dd5c</vt:lpwstr>
  </property>
  <property fmtid="{D5CDD505-2E9C-101B-9397-08002B2CF9AE}" pid="3" name="MatterId">
    <vt:lpwstr>88ff1177-a004-4e1d-9cca-a91522dd926e</vt:lpwstr>
  </property>
  <property fmtid="{D5CDD505-2E9C-101B-9397-08002B2CF9AE}" pid="4" name="MatterTypeId">
    <vt:lpwstr>7db40468-1cb2-43f1-b45d-315b8eb5d630_NY</vt:lpwstr>
  </property>
  <property fmtid="{D5CDD505-2E9C-101B-9397-08002B2CF9AE}" pid="5" name="MatterFileId">
    <vt:lpwstr>67aff4d4-8ffc-4543-92a3-6b5b4ec8e92b</vt:lpwstr>
  </property>
  <property fmtid="{D5CDD505-2E9C-101B-9397-08002B2CF9AE}" pid="6" name="ParentFolderId">
    <vt:lpwstr>c6b719c8-6a09-4133-b7ea-21343cd406d9</vt:lpwstr>
  </property>
  <property fmtid="{D5CDD505-2E9C-101B-9397-08002B2CF9AE}" pid="7" name="MatterFileProviderId">
    <vt:lpwstr>SmokeballDocuments.WordFileOpener</vt:lpwstr>
  </property>
</Properties>
</file>